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312"/>
      </w:tblGrid>
      <w:tr w:rsidR="00E82363">
        <w:tc>
          <w:tcPr>
            <w:tcW w:w="4282" w:type="dxa"/>
            <w:gridSpan w:val="5"/>
          </w:tcPr>
          <w:p w:rsidR="00E82363" w:rsidRDefault="00E82363">
            <w:pPr>
              <w:pStyle w:val="FR1"/>
              <w:spacing w:line="256" w:lineRule="auto"/>
              <w:rPr>
                <w:rFonts w:ascii="Times New Roman" w:hAnsi="Times New Roman"/>
                <w:sz w:val="6"/>
                <w:lang w:eastAsia="en-US"/>
              </w:rPr>
            </w:pPr>
          </w:p>
          <w:p w:rsidR="00E82363" w:rsidRDefault="00E82363">
            <w:pPr>
              <w:pStyle w:val="FR1"/>
              <w:spacing w:line="25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АДМИНИСТРАЦИЯ</w:t>
            </w:r>
          </w:p>
          <w:p w:rsidR="00E82363" w:rsidRDefault="00E82363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МУНИЦИПАЛЬНОГО ОБРАЗОВАНИЯ  </w:t>
            </w:r>
          </w:p>
          <w:p w:rsidR="00E82363" w:rsidRDefault="00E82363">
            <w:pPr>
              <w:pStyle w:val="FR1"/>
              <w:spacing w:line="256" w:lineRule="auto"/>
              <w:ind w:right="-241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b/>
                <w:szCs w:val="24"/>
                <w:lang w:eastAsia="en-US"/>
              </w:rPr>
              <w:t>БОЛДЫРЕВСКИЙ  СЕЛЬСОВЕТ</w:t>
            </w:r>
            <w:proofErr w:type="gramEnd"/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  </w:t>
            </w:r>
          </w:p>
          <w:p w:rsidR="00E82363" w:rsidRDefault="00E82363">
            <w:pPr>
              <w:pStyle w:val="FR1"/>
              <w:spacing w:line="25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ТАШЛИНСКОГО РАЙОНА ОРЕНБУРГСКОЙ ОБЛАСТИ  </w:t>
            </w:r>
          </w:p>
          <w:p w:rsidR="00E82363" w:rsidRDefault="00E82363">
            <w:pPr>
              <w:pStyle w:val="FR1"/>
              <w:spacing w:line="25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E82363" w:rsidRDefault="00E82363">
            <w:pPr>
              <w:pStyle w:val="FR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E82363" w:rsidRDefault="00E82363">
            <w:pPr>
              <w:pStyle w:val="FR1"/>
              <w:spacing w:line="25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E82363">
        <w:tc>
          <w:tcPr>
            <w:tcW w:w="4282" w:type="dxa"/>
            <w:gridSpan w:val="5"/>
          </w:tcPr>
          <w:p w:rsidR="00E82363" w:rsidRDefault="00E82363">
            <w:pPr>
              <w:pStyle w:val="FR1"/>
              <w:spacing w:line="256" w:lineRule="auto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E82363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82363" w:rsidRDefault="00E82363">
            <w:pPr>
              <w:pStyle w:val="FR1"/>
              <w:spacing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05.08.2022</w:t>
            </w:r>
          </w:p>
        </w:tc>
        <w:tc>
          <w:tcPr>
            <w:tcW w:w="577" w:type="dxa"/>
            <w:hideMark/>
          </w:tcPr>
          <w:p w:rsidR="00E82363" w:rsidRDefault="00E82363">
            <w:pPr>
              <w:pStyle w:val="FR1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82363" w:rsidRDefault="00E82363">
            <w:pPr>
              <w:pStyle w:val="FR1"/>
              <w:spacing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47</w:t>
            </w:r>
            <w:r>
              <w:rPr>
                <w:rFonts w:ascii="Times New Roman" w:hAnsi="Times New Roman"/>
                <w:sz w:val="28"/>
                <w:lang w:eastAsia="en-US"/>
              </w:rPr>
              <w:t>-п</w:t>
            </w:r>
          </w:p>
        </w:tc>
      </w:tr>
      <w:tr w:rsidR="00E82363">
        <w:tc>
          <w:tcPr>
            <w:tcW w:w="4282" w:type="dxa"/>
            <w:gridSpan w:val="5"/>
            <w:hideMark/>
          </w:tcPr>
          <w:p w:rsidR="00E82363" w:rsidRDefault="00E82363">
            <w:pPr>
              <w:pStyle w:val="FR1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с. Болдырево</w:t>
            </w:r>
          </w:p>
        </w:tc>
      </w:tr>
    </w:tbl>
    <w:p w:rsidR="00E82363" w:rsidRDefault="00E82363" w:rsidP="00E82363">
      <w:pPr>
        <w:jc w:val="both"/>
        <w:rPr>
          <w:rFonts w:ascii="Arial" w:hAnsi="Arial"/>
          <w:sz w:val="16"/>
        </w:rPr>
      </w:pPr>
    </w:p>
    <w:p w:rsidR="00E82363" w:rsidRDefault="00E82363" w:rsidP="00E82363">
      <w:pPr>
        <w:pStyle w:val="a4"/>
        <w:tabs>
          <w:tab w:val="left" w:pos="6660"/>
          <w:tab w:val="left" w:pos="6840"/>
        </w:tabs>
        <w:ind w:left="0" w:right="3081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12700</wp:posOffset>
                </wp:positionV>
                <wp:extent cx="271145" cy="635"/>
                <wp:effectExtent l="0" t="0" r="33655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F03F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1pt" to="271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12700</wp:posOffset>
                </wp:positionV>
                <wp:extent cx="635" cy="271145"/>
                <wp:effectExtent l="0" t="0" r="37465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EA2B0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1pt" to="271.5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635" cy="271145"/>
                <wp:effectExtent l="0" t="0" r="3746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F775D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-5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D4416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>О создании комиссии по оценке готовности</w:t>
      </w:r>
    </w:p>
    <w:p w:rsidR="00E82363" w:rsidRDefault="00E82363" w:rsidP="00E82363">
      <w:pPr>
        <w:pStyle w:val="a4"/>
        <w:tabs>
          <w:tab w:val="left" w:pos="6660"/>
          <w:tab w:val="left" w:pos="6840"/>
        </w:tabs>
        <w:ind w:left="0" w:right="3081"/>
      </w:pPr>
      <w:r>
        <w:t xml:space="preserve">к отопительному сезону 2022-2023 </w:t>
      </w:r>
      <w:r>
        <w:t>гг.</w:t>
      </w:r>
    </w:p>
    <w:bookmarkEnd w:id="0"/>
    <w:p w:rsidR="00E82363" w:rsidRDefault="00E82363" w:rsidP="00E82363">
      <w:pPr>
        <w:pStyle w:val="a4"/>
        <w:tabs>
          <w:tab w:val="left" w:pos="6660"/>
          <w:tab w:val="left" w:pos="6840"/>
        </w:tabs>
        <w:ind w:left="0" w:right="3081"/>
      </w:pPr>
    </w:p>
    <w:p w:rsidR="00E82363" w:rsidRDefault="00E82363" w:rsidP="00E82363">
      <w:pPr>
        <w:pStyle w:val="a4"/>
        <w:tabs>
          <w:tab w:val="left" w:pos="6660"/>
          <w:tab w:val="left" w:pos="6840"/>
        </w:tabs>
        <w:ind w:left="0" w:right="3081"/>
      </w:pPr>
    </w:p>
    <w:p w:rsidR="00E82363" w:rsidRDefault="00E82363" w:rsidP="00E82363">
      <w:pPr>
        <w:pStyle w:val="ConsPlusNormal"/>
        <w:widowControl/>
        <w:ind w:firstLine="0"/>
      </w:pPr>
    </w:p>
    <w:p w:rsidR="00E82363" w:rsidRDefault="00E82363" w:rsidP="00E82363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В целях своевременной и качественной подготовки жилищно-коммунального хозяйства и объектов социальной сферы к работе в осенне-зимний период 2021-2022 годов, для оценки готовности к предстоящему отопительному сезону объектов электро-тепло-газоснабжения, объектов ЖКХ, независимо от форм собственности:</w:t>
      </w:r>
    </w:p>
    <w:p w:rsidR="00E82363" w:rsidRDefault="00E82363" w:rsidP="00E82363">
      <w:pPr>
        <w:pStyle w:val="3"/>
        <w:tabs>
          <w:tab w:val="left" w:pos="0"/>
        </w:tabs>
        <w:spacing w:line="360" w:lineRule="auto"/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1.  Создать   комиссию </w:t>
      </w:r>
      <w:r>
        <w:rPr>
          <w:noProof/>
          <w:sz w:val="28"/>
          <w:szCs w:val="28"/>
        </w:rPr>
        <w:t xml:space="preserve">для оценки готовности объектов </w:t>
      </w:r>
      <w:r>
        <w:rPr>
          <w:sz w:val="28"/>
          <w:szCs w:val="28"/>
        </w:rPr>
        <w:t>к ра</w:t>
      </w:r>
      <w:r>
        <w:rPr>
          <w:sz w:val="28"/>
          <w:szCs w:val="28"/>
        </w:rPr>
        <w:t>боте в осенне-зимний период 2022-2023</w:t>
      </w:r>
      <w:r>
        <w:rPr>
          <w:sz w:val="28"/>
          <w:szCs w:val="28"/>
        </w:rPr>
        <w:t xml:space="preserve"> годов</w:t>
      </w:r>
      <w:r>
        <w:rPr>
          <w:noProof/>
          <w:sz w:val="28"/>
          <w:szCs w:val="28"/>
        </w:rPr>
        <w:t xml:space="preserve"> электро- тепло-газоснабжения,  объектов ЖКХ, объектов социальной сферы и жилищного фонда в составе согласно приложению 1.</w:t>
      </w:r>
    </w:p>
    <w:p w:rsidR="00E82363" w:rsidRDefault="00E82363" w:rsidP="00E82363">
      <w:pPr>
        <w:pStyle w:val="3"/>
        <w:spacing w:line="360" w:lineRule="auto"/>
        <w:ind w:left="0" w:right="-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2. Утвердить положение о комиссии </w:t>
      </w:r>
      <w:r>
        <w:rPr>
          <w:sz w:val="28"/>
          <w:szCs w:val="28"/>
        </w:rPr>
        <w:t xml:space="preserve">для оценки </w:t>
      </w:r>
      <w:proofErr w:type="gramStart"/>
      <w:r>
        <w:rPr>
          <w:sz w:val="28"/>
          <w:szCs w:val="28"/>
        </w:rPr>
        <w:t>готовности  объектов</w:t>
      </w:r>
      <w:proofErr w:type="gramEnd"/>
      <w:r>
        <w:rPr>
          <w:sz w:val="28"/>
          <w:szCs w:val="28"/>
        </w:rPr>
        <w:t xml:space="preserve">   к ра</w:t>
      </w:r>
      <w:r>
        <w:rPr>
          <w:sz w:val="28"/>
          <w:szCs w:val="28"/>
        </w:rPr>
        <w:t>боте в осенне-зимний период 2022-2023</w:t>
      </w:r>
      <w:r>
        <w:rPr>
          <w:sz w:val="28"/>
          <w:szCs w:val="28"/>
        </w:rPr>
        <w:t xml:space="preserve"> годов, согласно приложению 2.</w:t>
      </w:r>
    </w:p>
    <w:p w:rsidR="00E82363" w:rsidRDefault="00E82363" w:rsidP="00E82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Утвердить программу проведения проверки оценки готовно</w:t>
      </w:r>
      <w:r>
        <w:rPr>
          <w:sz w:val="28"/>
          <w:szCs w:val="28"/>
        </w:rPr>
        <w:t xml:space="preserve">сти к отопительному периоду 2022-2023 </w:t>
      </w:r>
      <w:r>
        <w:rPr>
          <w:sz w:val="28"/>
          <w:szCs w:val="28"/>
        </w:rPr>
        <w:t>годов, согласно приложению 3.</w:t>
      </w:r>
    </w:p>
    <w:p w:rsidR="00E82363" w:rsidRDefault="00E82363" w:rsidP="00E82363">
      <w:pPr>
        <w:pStyle w:val="3"/>
        <w:spacing w:line="360" w:lineRule="auto"/>
        <w:ind w:left="0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Контроль за исполнением настоящего постановления оставляю за   собой.</w:t>
      </w:r>
    </w:p>
    <w:p w:rsidR="00E82363" w:rsidRDefault="00E82363" w:rsidP="00E82363">
      <w:pPr>
        <w:pStyle w:val="3"/>
        <w:spacing w:line="360" w:lineRule="auto"/>
        <w:ind w:left="0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 Постановление вступает в силу со дня его подписания.</w:t>
      </w:r>
    </w:p>
    <w:p w:rsidR="00E82363" w:rsidRDefault="00E82363" w:rsidP="00E82363">
      <w:pPr>
        <w:pStyle w:val="3"/>
        <w:ind w:right="-6" w:firstLine="709"/>
        <w:jc w:val="both"/>
        <w:rPr>
          <w:noProof/>
          <w:sz w:val="28"/>
          <w:szCs w:val="28"/>
        </w:rPr>
      </w:pPr>
    </w:p>
    <w:p w:rsidR="00E82363" w:rsidRDefault="00E82363" w:rsidP="00E82363">
      <w:pPr>
        <w:pStyle w:val="3"/>
        <w:ind w:right="-6"/>
        <w:jc w:val="both"/>
        <w:rPr>
          <w:noProof/>
          <w:sz w:val="28"/>
          <w:szCs w:val="28"/>
        </w:rPr>
      </w:pPr>
    </w:p>
    <w:p w:rsidR="00E82363" w:rsidRDefault="00E82363" w:rsidP="00E82363">
      <w:pPr>
        <w:pStyle w:val="3"/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муниципального образования </w:t>
      </w:r>
    </w:p>
    <w:p w:rsidR="00E82363" w:rsidRDefault="00E82363" w:rsidP="00E82363">
      <w:pPr>
        <w:pStyle w:val="3"/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Болдыревский сельсовет                                                      Н.В.Широкова</w:t>
      </w:r>
    </w:p>
    <w:p w:rsidR="00E82363" w:rsidRDefault="00E82363" w:rsidP="00E82363">
      <w:pPr>
        <w:pStyle w:val="3"/>
        <w:ind w:right="-6"/>
        <w:jc w:val="both"/>
        <w:rPr>
          <w:noProof/>
          <w:sz w:val="28"/>
          <w:szCs w:val="28"/>
        </w:rPr>
      </w:pPr>
    </w:p>
    <w:p w:rsidR="00E82363" w:rsidRDefault="00E82363" w:rsidP="00E82363">
      <w:pPr>
        <w:ind w:right="-6"/>
        <w:rPr>
          <w:noProof/>
          <w:sz w:val="24"/>
          <w:szCs w:val="24"/>
        </w:rPr>
      </w:pPr>
    </w:p>
    <w:p w:rsidR="00E82363" w:rsidRDefault="00E82363" w:rsidP="00E82363">
      <w:pPr>
        <w:ind w:right="-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E82363" w:rsidRDefault="00E82363" w:rsidP="00E82363">
      <w:pPr>
        <w:ind w:right="-6"/>
        <w:rPr>
          <w:noProof/>
          <w:sz w:val="24"/>
          <w:szCs w:val="24"/>
        </w:rPr>
      </w:pPr>
    </w:p>
    <w:p w:rsidR="00E82363" w:rsidRDefault="00E82363" w:rsidP="00E82363">
      <w:pPr>
        <w:ind w:right="-6"/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E82363" w:rsidRDefault="00E82363" w:rsidP="00E82363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E82363" w:rsidRDefault="00E82363" w:rsidP="00E82363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E82363" w:rsidRDefault="00E82363" w:rsidP="00E82363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</w:t>
      </w:r>
      <w:r>
        <w:rPr>
          <w:sz w:val="28"/>
          <w:szCs w:val="28"/>
          <w:u w:val="single"/>
        </w:rPr>
        <w:t>05.08.2022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47</w:t>
      </w:r>
      <w:r>
        <w:rPr>
          <w:sz w:val="28"/>
          <w:szCs w:val="28"/>
          <w:u w:val="single"/>
        </w:rPr>
        <w:t>-п</w:t>
      </w:r>
    </w:p>
    <w:p w:rsidR="00E82363" w:rsidRDefault="00E82363" w:rsidP="00E82363">
      <w:pPr>
        <w:ind w:right="-6"/>
        <w:jc w:val="right"/>
        <w:rPr>
          <w:sz w:val="28"/>
          <w:szCs w:val="28"/>
        </w:rPr>
      </w:pPr>
    </w:p>
    <w:p w:rsidR="00E82363" w:rsidRDefault="00E82363" w:rsidP="00E82363">
      <w:pPr>
        <w:ind w:right="-6"/>
        <w:jc w:val="right"/>
        <w:rPr>
          <w:sz w:val="28"/>
          <w:szCs w:val="28"/>
        </w:rPr>
      </w:pPr>
    </w:p>
    <w:p w:rsidR="00E82363" w:rsidRDefault="00E82363" w:rsidP="00E82363">
      <w:pPr>
        <w:ind w:right="-6"/>
        <w:jc w:val="right"/>
        <w:rPr>
          <w:sz w:val="28"/>
          <w:szCs w:val="28"/>
        </w:rPr>
      </w:pPr>
    </w:p>
    <w:p w:rsidR="00E82363" w:rsidRDefault="00E82363" w:rsidP="00E82363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82363" w:rsidRDefault="00E82363" w:rsidP="00E82363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комиссии </w:t>
      </w:r>
      <w:r>
        <w:rPr>
          <w:noProof/>
          <w:sz w:val="28"/>
          <w:szCs w:val="28"/>
        </w:rPr>
        <w:t xml:space="preserve">для оценки готовности объектов </w:t>
      </w:r>
      <w:r>
        <w:rPr>
          <w:sz w:val="28"/>
          <w:szCs w:val="28"/>
        </w:rPr>
        <w:t>к ра</w:t>
      </w:r>
      <w:r>
        <w:rPr>
          <w:sz w:val="28"/>
          <w:szCs w:val="28"/>
        </w:rPr>
        <w:t>боте в осенне-зимний период 2022-2023</w:t>
      </w:r>
      <w:r>
        <w:rPr>
          <w:sz w:val="28"/>
          <w:szCs w:val="28"/>
        </w:rPr>
        <w:t xml:space="preserve"> годов</w:t>
      </w:r>
    </w:p>
    <w:p w:rsidR="00E82363" w:rsidRDefault="00E82363" w:rsidP="00E82363">
      <w:pPr>
        <w:ind w:right="-6"/>
        <w:jc w:val="center"/>
        <w:rPr>
          <w:sz w:val="28"/>
          <w:szCs w:val="28"/>
        </w:rPr>
      </w:pPr>
    </w:p>
    <w:p w:rsidR="00E82363" w:rsidRDefault="00E82363" w:rsidP="00E82363">
      <w:pPr>
        <w:ind w:right="-6"/>
        <w:jc w:val="center"/>
        <w:rPr>
          <w:sz w:val="28"/>
          <w:szCs w:val="28"/>
        </w:rPr>
      </w:pPr>
    </w:p>
    <w:p w:rsidR="00E82363" w:rsidRDefault="00E82363" w:rsidP="00E82363">
      <w:pPr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Широкова Н.В.  –глава МО Болдыревский сельсовет, председатель   комиссии.</w:t>
      </w: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noProof/>
          <w:sz w:val="16"/>
          <w:szCs w:val="16"/>
        </w:rPr>
      </w:pPr>
    </w:p>
    <w:p w:rsidR="00E82363" w:rsidRDefault="00E82363" w:rsidP="00E82363">
      <w:pPr>
        <w:ind w:right="-6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pStyle w:val="a5"/>
        <w:numPr>
          <w:ilvl w:val="0"/>
          <w:numId w:val="1"/>
        </w:numPr>
        <w:ind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Черноусова О.С. – </w:t>
      </w:r>
      <w:r>
        <w:rPr>
          <w:noProof/>
          <w:sz w:val="28"/>
          <w:szCs w:val="28"/>
        </w:rPr>
        <w:t xml:space="preserve">специалист </w:t>
      </w:r>
      <w:r>
        <w:rPr>
          <w:noProof/>
          <w:sz w:val="28"/>
          <w:szCs w:val="28"/>
          <w:lang w:val="en-US"/>
        </w:rPr>
        <w:t>I</w:t>
      </w:r>
      <w:r>
        <w:rPr>
          <w:noProof/>
          <w:sz w:val="28"/>
          <w:szCs w:val="28"/>
        </w:rPr>
        <w:t xml:space="preserve"> категории администрации Болдыревского сельсовета.</w:t>
      </w:r>
    </w:p>
    <w:p w:rsidR="00E82363" w:rsidRDefault="00E82363" w:rsidP="00E82363">
      <w:pPr>
        <w:pStyle w:val="a5"/>
        <w:numPr>
          <w:ilvl w:val="0"/>
          <w:numId w:val="1"/>
        </w:numPr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Шуськин Ю.Ю. – оператор газовой котельной МО Болдыревский сельсовет.</w:t>
      </w:r>
    </w:p>
    <w:p w:rsidR="00E82363" w:rsidRDefault="00E82363" w:rsidP="00E82363">
      <w:pPr>
        <w:tabs>
          <w:tab w:val="left" w:pos="315"/>
        </w:tabs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rPr>
          <w:sz w:val="28"/>
          <w:szCs w:val="28"/>
        </w:rPr>
      </w:pPr>
    </w:p>
    <w:p w:rsidR="00E82363" w:rsidRDefault="00E82363" w:rsidP="00E82363">
      <w:pPr>
        <w:ind w:right="-6"/>
        <w:jc w:val="right"/>
        <w:rPr>
          <w:sz w:val="28"/>
          <w:szCs w:val="28"/>
        </w:rPr>
      </w:pPr>
    </w:p>
    <w:p w:rsidR="00E82363" w:rsidRDefault="00E82363" w:rsidP="00E82363">
      <w:pPr>
        <w:ind w:right="-6"/>
        <w:jc w:val="right"/>
        <w:rPr>
          <w:sz w:val="28"/>
          <w:szCs w:val="28"/>
        </w:rPr>
      </w:pPr>
    </w:p>
    <w:p w:rsidR="00E82363" w:rsidRDefault="00E82363" w:rsidP="00E82363">
      <w:pPr>
        <w:ind w:right="-6"/>
        <w:jc w:val="right"/>
        <w:rPr>
          <w:sz w:val="28"/>
          <w:szCs w:val="28"/>
        </w:rPr>
      </w:pPr>
    </w:p>
    <w:p w:rsidR="00E82363" w:rsidRDefault="00E82363" w:rsidP="00E82363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82363" w:rsidRDefault="00E82363" w:rsidP="00E82363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:rsidR="00E82363" w:rsidRDefault="00E82363" w:rsidP="00E82363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E82363" w:rsidRDefault="00E82363" w:rsidP="00E82363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</w:t>
      </w:r>
      <w:r>
        <w:rPr>
          <w:sz w:val="28"/>
          <w:szCs w:val="28"/>
          <w:u w:val="single"/>
        </w:rPr>
        <w:t>05.08.2022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47</w:t>
      </w:r>
      <w:r>
        <w:rPr>
          <w:sz w:val="28"/>
          <w:szCs w:val="28"/>
          <w:u w:val="single"/>
        </w:rPr>
        <w:t>-п</w:t>
      </w:r>
    </w:p>
    <w:p w:rsidR="00E82363" w:rsidRDefault="00E82363" w:rsidP="00E82363">
      <w:pPr>
        <w:ind w:right="-6"/>
        <w:jc w:val="center"/>
        <w:rPr>
          <w:sz w:val="28"/>
          <w:szCs w:val="28"/>
        </w:rPr>
      </w:pPr>
    </w:p>
    <w:p w:rsidR="00E82363" w:rsidRDefault="00E82363" w:rsidP="00E82363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82363" w:rsidRDefault="00E82363" w:rsidP="00E82363">
      <w:pPr>
        <w:pStyle w:val="3"/>
        <w:spacing w:line="360" w:lineRule="auto"/>
        <w:ind w:left="0" w:right="-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о комиссии </w:t>
      </w:r>
      <w:r>
        <w:rPr>
          <w:sz w:val="28"/>
          <w:szCs w:val="28"/>
        </w:rPr>
        <w:t xml:space="preserve">для оценки </w:t>
      </w:r>
      <w:proofErr w:type="gramStart"/>
      <w:r>
        <w:rPr>
          <w:sz w:val="28"/>
          <w:szCs w:val="28"/>
        </w:rPr>
        <w:t>готовности  объектов</w:t>
      </w:r>
      <w:proofErr w:type="gramEnd"/>
      <w:r>
        <w:rPr>
          <w:sz w:val="28"/>
          <w:szCs w:val="28"/>
        </w:rPr>
        <w:t xml:space="preserve">   к ра</w:t>
      </w:r>
      <w:r>
        <w:rPr>
          <w:sz w:val="28"/>
          <w:szCs w:val="28"/>
        </w:rPr>
        <w:t>боте в осенне-зимний период 2022-2023</w:t>
      </w:r>
      <w:r>
        <w:rPr>
          <w:sz w:val="28"/>
          <w:szCs w:val="28"/>
        </w:rPr>
        <w:t xml:space="preserve"> годов.</w:t>
      </w:r>
    </w:p>
    <w:p w:rsidR="00E82363" w:rsidRDefault="00E82363" w:rsidP="00E82363">
      <w:pPr>
        <w:pStyle w:val="11"/>
        <w:numPr>
          <w:ilvl w:val="0"/>
          <w:numId w:val="2"/>
        </w:numPr>
        <w:tabs>
          <w:tab w:val="num" w:pos="360"/>
        </w:tabs>
        <w:spacing w:before="120"/>
        <w:jc w:val="center"/>
        <w:rPr>
          <w:b/>
          <w:bCs/>
        </w:rPr>
      </w:pPr>
      <w:r>
        <w:rPr>
          <w:b/>
          <w:bCs/>
        </w:rPr>
        <w:t>Общие положения.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</w:t>
      </w:r>
      <w:proofErr w:type="gramStart"/>
      <w:r>
        <w:rPr>
          <w:sz w:val="28"/>
          <w:szCs w:val="28"/>
        </w:rPr>
        <w:t>теплоснабжающих  организаций</w:t>
      </w:r>
      <w:proofErr w:type="gramEnd"/>
      <w:r>
        <w:rPr>
          <w:sz w:val="28"/>
          <w:szCs w:val="28"/>
        </w:rPr>
        <w:t xml:space="preserve"> и потребителей тепловой энергии (далее – Комиссия).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Комиссия создается в соответствии с требованиями Приказа Министерства энергетики Российской Федерации от 12 марта 2013 г. № 103 «Об утверждении Правил оценки готовности к отопительному периоду».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Комиссия является рабочим органом, обеспечивающим проверку готовности теплоснабжающих организаций и потребителей тепловой </w:t>
      </w:r>
      <w:proofErr w:type="gramStart"/>
      <w:r>
        <w:rPr>
          <w:sz w:val="28"/>
          <w:szCs w:val="28"/>
        </w:rPr>
        <w:t>энерг</w:t>
      </w:r>
      <w:r>
        <w:rPr>
          <w:sz w:val="28"/>
          <w:szCs w:val="28"/>
        </w:rPr>
        <w:t>ии  к</w:t>
      </w:r>
      <w:proofErr w:type="gramEnd"/>
      <w:r>
        <w:rPr>
          <w:sz w:val="28"/>
          <w:szCs w:val="28"/>
        </w:rPr>
        <w:t xml:space="preserve"> отопительному периоду 2022-2023</w:t>
      </w:r>
      <w:r>
        <w:rPr>
          <w:sz w:val="28"/>
          <w:szCs w:val="28"/>
        </w:rPr>
        <w:t xml:space="preserve"> гг.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В своей деятельности Комиссия руководствуется законодательством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 07. 2010 г. № 190-ФЗ «О теплоснабжении», приказом Минэнерго России от 12.03.2013 г. № 103 «Об утверждении правил оценки готовности к отопительному периоду», а также настоящим Положением.</w:t>
      </w:r>
    </w:p>
    <w:p w:rsidR="00E82363" w:rsidRDefault="00E82363" w:rsidP="00E82363">
      <w:pPr>
        <w:pStyle w:val="11"/>
        <w:ind w:left="360"/>
        <w:rPr>
          <w:b/>
          <w:bCs/>
        </w:rPr>
      </w:pPr>
    </w:p>
    <w:p w:rsidR="00E82363" w:rsidRDefault="00E82363" w:rsidP="00E82363">
      <w:pPr>
        <w:pStyle w:val="11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Задача и функции Комиссии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Задачей Комиссии является проведение проверки готовно</w:t>
      </w:r>
      <w:r>
        <w:rPr>
          <w:sz w:val="28"/>
          <w:szCs w:val="28"/>
        </w:rPr>
        <w:t>сти к отопительному периоду 2022-2023</w:t>
      </w:r>
      <w:r>
        <w:rPr>
          <w:sz w:val="28"/>
          <w:szCs w:val="28"/>
        </w:rPr>
        <w:t xml:space="preserve">гг. </w:t>
      </w:r>
      <w:proofErr w:type="gramStart"/>
      <w:r>
        <w:rPr>
          <w:sz w:val="28"/>
          <w:szCs w:val="28"/>
        </w:rPr>
        <w:t>теплоснабжающих  организаций</w:t>
      </w:r>
      <w:proofErr w:type="gramEnd"/>
      <w:r>
        <w:rPr>
          <w:sz w:val="28"/>
          <w:szCs w:val="28"/>
        </w:rPr>
        <w:t xml:space="preserve"> и потребителей тепловой энергии.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функциями Комиссии являются: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проверки выполнения требований по готовности к отопительному периоду для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энергии, установленных главой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Приказа Министерства энергетики Российской Федерации от 12.03.2013 г. № 103 «Об утверждении Правил оценки готовности к отопительному периоду»;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результатов проверки актом готовности к отопительному периоду;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16"/>
          <w:szCs w:val="16"/>
        </w:rPr>
      </w:pPr>
    </w:p>
    <w:p w:rsidR="00E82363" w:rsidRDefault="00E82363" w:rsidP="00E82363">
      <w:pPr>
        <w:pStyle w:val="11"/>
        <w:numPr>
          <w:ilvl w:val="0"/>
          <w:numId w:val="2"/>
        </w:numPr>
        <w:tabs>
          <w:tab w:val="left" w:pos="1134"/>
        </w:tabs>
        <w:ind w:firstLine="720"/>
        <w:jc w:val="center"/>
        <w:rPr>
          <w:rStyle w:val="submenu-table"/>
          <w:b/>
          <w:bCs/>
        </w:rPr>
      </w:pPr>
      <w:r>
        <w:rPr>
          <w:rStyle w:val="submenu-table"/>
          <w:b/>
          <w:bCs/>
          <w:shd w:val="clear" w:color="auto" w:fill="FFFFFF"/>
        </w:rPr>
        <w:t>Права Комиссии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возложенных функций Комиссия имеет право: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Разрабатывать и вносить предложения по выполнению мероприятий по своевременной подготовке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к работе в отопительный период.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З.2. Запрашивать необходимые документы у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потребителей.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Подписывать акты проверки готовности к отопительному периоду.</w:t>
      </w:r>
    </w:p>
    <w:p w:rsidR="00E82363" w:rsidRDefault="00E82363" w:rsidP="00E82363">
      <w:pPr>
        <w:tabs>
          <w:tab w:val="left" w:pos="1134"/>
        </w:tabs>
        <w:ind w:firstLine="720"/>
        <w:jc w:val="both"/>
        <w:rPr>
          <w:sz w:val="16"/>
          <w:szCs w:val="16"/>
        </w:rPr>
      </w:pPr>
    </w:p>
    <w:p w:rsidR="00E82363" w:rsidRDefault="00E82363" w:rsidP="00E82363">
      <w:pPr>
        <w:pStyle w:val="11"/>
        <w:numPr>
          <w:ilvl w:val="0"/>
          <w:numId w:val="2"/>
        </w:numPr>
        <w:tabs>
          <w:tab w:val="left" w:pos="1134"/>
        </w:tabs>
        <w:jc w:val="center"/>
        <w:rPr>
          <w:b/>
          <w:bCs/>
        </w:rPr>
      </w:pPr>
      <w:r>
        <w:rPr>
          <w:b/>
          <w:bCs/>
        </w:rPr>
        <w:t>Порядок работы Комиссии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Основной формой работы Комиссии является документальная проверка готовности к отопительному периоду теплоснабжающих организаций и потребителей тепловой энергии. 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Организация работы и подготовка материалов к проведению мероприятий по проверке готовности к отопительному периоду теплоснабжающих организаций, и потребителей тепловой энергии </w:t>
      </w:r>
      <w:proofErr w:type="gramStart"/>
      <w:r>
        <w:rPr>
          <w:sz w:val="28"/>
          <w:szCs w:val="28"/>
        </w:rPr>
        <w:t>осуществляется  председателем</w:t>
      </w:r>
      <w:proofErr w:type="gramEnd"/>
      <w:r>
        <w:rPr>
          <w:sz w:val="28"/>
          <w:szCs w:val="28"/>
        </w:rPr>
        <w:t xml:space="preserve"> Комиссии или заместителями председателя Комиссии.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 Председатель Комиссии: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возглавляет работу Комиссии;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руководит деятельностью Комиссии;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подписывает акты проверки готовности к отопительному периоду;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организует контроль устранения перечня замечаний к выполнению требований по готовности в установленные сроки.</w:t>
      </w:r>
    </w:p>
    <w:p w:rsidR="00E82363" w:rsidRDefault="00E82363" w:rsidP="00E82363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 Члены Комиссии: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изучают представленные материалы;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выносят предложения по вопросам проверки готовности к отопительному периоду теплоснабжающих организаций и потребителей тепловой энергии.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 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 Комиссия осуществляет свою деятельность в соответствии </w:t>
      </w:r>
      <w:proofErr w:type="gramStart"/>
      <w:r>
        <w:rPr>
          <w:sz w:val="28"/>
          <w:szCs w:val="28"/>
        </w:rPr>
        <w:t>с  программой</w:t>
      </w:r>
      <w:proofErr w:type="gramEnd"/>
      <w:r>
        <w:rPr>
          <w:sz w:val="28"/>
          <w:szCs w:val="28"/>
        </w:rPr>
        <w:t xml:space="preserve"> проведения проверки готовности к отопительному периоду.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 Решения Комиссии оформляются в виде актов проверки готовности к отопительному периоду, которые подписываются председателем Комиссии, заместителями председателя Комиссии и членами комиссии.</w:t>
      </w:r>
    </w:p>
    <w:p w:rsidR="00E82363" w:rsidRDefault="00E82363" w:rsidP="00E82363">
      <w:pPr>
        <w:jc w:val="right"/>
        <w:rPr>
          <w:sz w:val="28"/>
          <w:szCs w:val="28"/>
        </w:rPr>
      </w:pPr>
    </w:p>
    <w:p w:rsidR="00E82363" w:rsidRDefault="00E82363" w:rsidP="00E82363">
      <w:pPr>
        <w:jc w:val="right"/>
        <w:rPr>
          <w:sz w:val="28"/>
          <w:szCs w:val="28"/>
        </w:rPr>
      </w:pPr>
    </w:p>
    <w:p w:rsidR="00E82363" w:rsidRDefault="00E82363" w:rsidP="00E8236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E82363" w:rsidRDefault="00E82363" w:rsidP="00E8236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82363" w:rsidRDefault="00E82363" w:rsidP="00E82363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E82363" w:rsidRDefault="00E82363" w:rsidP="00E8236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>05.08.2022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47</w:t>
      </w:r>
      <w:r>
        <w:rPr>
          <w:sz w:val="28"/>
          <w:szCs w:val="28"/>
          <w:u w:val="single"/>
        </w:rPr>
        <w:t>-п</w:t>
      </w:r>
    </w:p>
    <w:p w:rsidR="00E82363" w:rsidRDefault="00E82363" w:rsidP="00E82363">
      <w:pPr>
        <w:jc w:val="right"/>
        <w:rPr>
          <w:b/>
          <w:bCs/>
          <w:sz w:val="28"/>
          <w:szCs w:val="28"/>
        </w:rPr>
      </w:pPr>
    </w:p>
    <w:p w:rsidR="00E82363" w:rsidRDefault="00E82363" w:rsidP="00E82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</w:p>
    <w:p w:rsidR="00E82363" w:rsidRDefault="00E82363" w:rsidP="00E82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проверок по оценке готовности к отопительному периоду </w:t>
      </w:r>
    </w:p>
    <w:p w:rsidR="00E82363" w:rsidRDefault="00E82363" w:rsidP="00E82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2022-2023</w:t>
      </w:r>
      <w:r>
        <w:rPr>
          <w:b/>
          <w:bCs/>
          <w:sz w:val="28"/>
          <w:szCs w:val="28"/>
        </w:rPr>
        <w:t xml:space="preserve"> годов комиссией администрации </w:t>
      </w:r>
      <w:proofErr w:type="spellStart"/>
      <w:r>
        <w:rPr>
          <w:b/>
          <w:bCs/>
          <w:sz w:val="28"/>
          <w:szCs w:val="28"/>
        </w:rPr>
        <w:t>Ташлинского</w:t>
      </w:r>
      <w:proofErr w:type="spellEnd"/>
      <w:r>
        <w:rPr>
          <w:b/>
          <w:bCs/>
          <w:sz w:val="28"/>
          <w:szCs w:val="28"/>
        </w:rPr>
        <w:t xml:space="preserve"> района  </w:t>
      </w:r>
    </w:p>
    <w:p w:rsidR="00E82363" w:rsidRDefault="00E82363" w:rsidP="00E82363">
      <w:pPr>
        <w:tabs>
          <w:tab w:val="left" w:pos="5836"/>
        </w:tabs>
        <w:jc w:val="center"/>
        <w:rPr>
          <w:sz w:val="28"/>
          <w:szCs w:val="28"/>
        </w:rPr>
      </w:pPr>
    </w:p>
    <w:p w:rsidR="00E82363" w:rsidRDefault="00E82363" w:rsidP="00E82363">
      <w:pPr>
        <w:tabs>
          <w:tab w:val="left" w:pos="58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Общие положения</w:t>
      </w:r>
    </w:p>
    <w:p w:rsidR="00E82363" w:rsidRDefault="00E82363" w:rsidP="00E823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Настоящая Программа определяет порядок оценки готовности к отопительному периоду теплоснабжающих организаций и потребителей тепловой энергии,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которых подключены к системе теплоснабжения.</w:t>
      </w:r>
    </w:p>
    <w:p w:rsidR="00E82363" w:rsidRDefault="00E82363" w:rsidP="00E823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Ответственность за своевременное предоставление запрашиваемых комиссией документов с целью проверки теплоснабжающих </w:t>
      </w:r>
      <w:proofErr w:type="gramStart"/>
      <w:r>
        <w:rPr>
          <w:sz w:val="28"/>
          <w:szCs w:val="28"/>
        </w:rPr>
        <w:t>организаций,  и</w:t>
      </w:r>
      <w:proofErr w:type="gramEnd"/>
      <w:r>
        <w:rPr>
          <w:sz w:val="28"/>
          <w:szCs w:val="28"/>
        </w:rPr>
        <w:t xml:space="preserve"> потребителей тепловой энергии, полноту и достоверность сведений содержащихся в запрашиваемых документах несут теплоснабжающие организации и потребители тепловой энергии.</w:t>
      </w:r>
    </w:p>
    <w:p w:rsidR="00E82363" w:rsidRDefault="00E82363" w:rsidP="00E823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 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12.03.2013 г. № 103 «Об утверждении Правил оценки готовности к отопительному периоду»:</w:t>
      </w:r>
    </w:p>
    <w:p w:rsidR="00E82363" w:rsidRDefault="00E82363" w:rsidP="00E823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E82363" w:rsidRDefault="00E82363" w:rsidP="00E823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</w:p>
    <w:p w:rsidR="00E82363" w:rsidRDefault="00E82363" w:rsidP="00E8236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>Порядок проведения проверки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целях проведения проверки потребителей тепловой энергии к работе комиссии, по согласованию, привлекаются представители теплоснабжающей организации, а также организации, к тепловым сетям которой непосредственно подключены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потребителей тепловой энергии.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целях проведения проверки организации обязаны представить в комиссию необходимые документы, подтверждающие выполнение требований, установленных </w:t>
      </w:r>
      <w:hyperlink r:id="rId5" w:anchor="sub_1300#sub_1300" w:history="1">
        <w:r>
          <w:rPr>
            <w:rStyle w:val="a3"/>
            <w:color w:val="000000"/>
          </w:rPr>
          <w:t>главами</w:t>
        </w:r>
      </w:hyperlink>
      <w:r>
        <w:rPr>
          <w:sz w:val="28"/>
          <w:szCs w:val="28"/>
        </w:rPr>
        <w:t xml:space="preserve"> 3 - 4 настоящей программы (далее - требования по готовности):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потребители тепловой энергии не позднее 25 августа,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теплоснабжающие организации не позднее 25 сентября.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1" w:name="sub_6"/>
      <w:r>
        <w:rPr>
          <w:sz w:val="28"/>
          <w:szCs w:val="28"/>
        </w:rPr>
        <w:t xml:space="preserve">2.4. При проверке комиссией проверяется выполнение требований по готовности к отопительному периоду. Проверка </w:t>
      </w:r>
      <w:proofErr w:type="gramStart"/>
      <w:r>
        <w:rPr>
          <w:sz w:val="28"/>
          <w:szCs w:val="28"/>
        </w:rPr>
        <w:t>выполнения  теплоснабжающими</w:t>
      </w:r>
      <w:proofErr w:type="gramEnd"/>
      <w:r>
        <w:rPr>
          <w:sz w:val="28"/>
          <w:szCs w:val="28"/>
        </w:rPr>
        <w:t xml:space="preserve"> организациями требований по готовности 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2" w:name="sub_7"/>
      <w:r>
        <w:rPr>
          <w:sz w:val="28"/>
          <w:szCs w:val="28"/>
        </w:rPr>
        <w:t>2.5. 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согласно приложению № 1 к настоящей программе.</w:t>
      </w:r>
    </w:p>
    <w:bookmarkEnd w:id="2"/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акте содержатся следующие выводы комиссии по итогам проверки: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объект проверки готов к отопительному периоду;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объект проверки не готов к отопительному периоду.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3" w:name="sub_8"/>
      <w:r>
        <w:rPr>
          <w:sz w:val="28"/>
          <w:szCs w:val="28"/>
        </w:rPr>
        <w:t xml:space="preserve">2.6. При наличии у комиссии замечаний к выполнению требований по готовности или при </w:t>
      </w:r>
      <w:r>
        <w:rPr>
          <w:rStyle w:val="a6"/>
          <w:sz w:val="24"/>
          <w:szCs w:val="24"/>
        </w:rPr>
        <w:t>невыполнении</w:t>
      </w:r>
      <w:r>
        <w:rPr>
          <w:sz w:val="28"/>
          <w:szCs w:val="28"/>
        </w:rPr>
        <w:t xml:space="preserve"> требований по готовности к акту прилагается перечень замечаний (далее - Перечень) с указанием сроков их устранения.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4" w:name="sub_9"/>
      <w:bookmarkEnd w:id="3"/>
      <w:r>
        <w:rPr>
          <w:sz w:val="28"/>
          <w:szCs w:val="28"/>
        </w:rPr>
        <w:t>2.7. Паспорт готовности к отопительному периоду (далее - паспорт) составляется согласно приложению № 2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Сроки выдачи паспортов не позднее 25 августа - для потребителей тепловой энергии, не позднее 25 сентября - для </w:t>
      </w:r>
      <w:proofErr w:type="gramStart"/>
      <w:r>
        <w:rPr>
          <w:sz w:val="28"/>
          <w:szCs w:val="28"/>
        </w:rPr>
        <w:t>теплоснабжающих  организаций</w:t>
      </w:r>
      <w:proofErr w:type="gramEnd"/>
      <w:r>
        <w:rPr>
          <w:sz w:val="28"/>
          <w:szCs w:val="28"/>
        </w:rPr>
        <w:t>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5" w:name="sub_11"/>
      <w:bookmarkEnd w:id="4"/>
      <w:r>
        <w:rPr>
          <w:sz w:val="28"/>
          <w:szCs w:val="28"/>
        </w:rPr>
        <w:t xml:space="preserve">2.9. 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6" w:anchor="sub_10#sub_10" w:history="1">
        <w:r>
          <w:rPr>
            <w:rStyle w:val="a3"/>
          </w:rPr>
          <w:t>пункте 2.</w:t>
        </w:r>
      </w:hyperlink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>астоящей программы, комиссией проводится повторная проверка, по результатам которой составляется новый акт.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6" w:name="sub_12"/>
      <w:bookmarkEnd w:id="5"/>
      <w:r>
        <w:rPr>
          <w:sz w:val="28"/>
          <w:szCs w:val="28"/>
        </w:rPr>
        <w:t xml:space="preserve">2.10. Организация, не получившая по объектам проверки паспорт готовности до даты, установленной </w:t>
      </w:r>
      <w:hyperlink r:id="rId7" w:anchor="sub_10#sub_10" w:history="1">
        <w:r>
          <w:rPr>
            <w:rStyle w:val="a7"/>
            <w:color w:val="000000"/>
            <w:sz w:val="28"/>
            <w:szCs w:val="28"/>
          </w:rPr>
          <w:t>пунктом 2.</w:t>
        </w:r>
      </w:hyperlink>
      <w:r>
        <w:rPr>
          <w:sz w:val="28"/>
          <w:szCs w:val="28"/>
        </w:rPr>
        <w:t xml:space="preserve">8 настоящей программы, </w:t>
      </w:r>
      <w:r>
        <w:rPr>
          <w:sz w:val="28"/>
          <w:szCs w:val="28"/>
        </w:rPr>
        <w:lastRenderedPageBreak/>
        <w:t>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E82363" w:rsidRDefault="00E82363" w:rsidP="00E8236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sub_1300"/>
      <w:r>
        <w:rPr>
          <w:rFonts w:ascii="Times New Roman" w:hAnsi="Times New Roman" w:cs="Times New Roman"/>
          <w:color w:val="auto"/>
        </w:rPr>
        <w:t xml:space="preserve">3. Требования по готовности к отопительному периоду </w:t>
      </w:r>
      <w:r>
        <w:rPr>
          <w:rFonts w:ascii="Times New Roman" w:hAnsi="Times New Roman" w:cs="Times New Roman"/>
          <w:color w:val="auto"/>
        </w:rPr>
        <w:br/>
        <w:t xml:space="preserve">для </w:t>
      </w:r>
      <w:proofErr w:type="gramStart"/>
      <w:r>
        <w:rPr>
          <w:rFonts w:ascii="Times New Roman" w:hAnsi="Times New Roman" w:cs="Times New Roman"/>
          <w:color w:val="auto"/>
        </w:rPr>
        <w:t>теплоснабжающих  организаций</w:t>
      </w:r>
      <w:bookmarkEnd w:id="7"/>
      <w:proofErr w:type="gramEnd"/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8" w:name="sub_13"/>
      <w:r>
        <w:rPr>
          <w:sz w:val="28"/>
          <w:szCs w:val="28"/>
        </w:rPr>
        <w:t xml:space="preserve">3.1. В целях оценки готовности </w:t>
      </w:r>
      <w:proofErr w:type="gramStart"/>
      <w:r>
        <w:rPr>
          <w:sz w:val="28"/>
          <w:szCs w:val="28"/>
        </w:rPr>
        <w:t>теплоснабжающих  организаций</w:t>
      </w:r>
      <w:proofErr w:type="gramEnd"/>
      <w:r>
        <w:rPr>
          <w:sz w:val="28"/>
          <w:szCs w:val="28"/>
        </w:rPr>
        <w:t xml:space="preserve"> к отопительному периоду комиссией должны быть проверены в отношении данных организаций: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9" w:name="sub_30001"/>
      <w:bookmarkEnd w:id="8"/>
      <w:r>
        <w:rPr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8" w:history="1">
        <w:r>
          <w:rPr>
            <w:rStyle w:val="a7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теплоснабжении;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10" w:name="sub_30002"/>
      <w:bookmarkEnd w:id="9"/>
      <w:r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11" w:name="sub_30003"/>
      <w:bookmarkEnd w:id="10"/>
      <w:r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12" w:name="sub_30005"/>
      <w:bookmarkEnd w:id="11"/>
      <w:r>
        <w:rPr>
          <w:sz w:val="28"/>
          <w:szCs w:val="28"/>
        </w:rPr>
        <w:t>4) функционирование эксплуатационной, диспетчерской и аварийной служб, а именно:</w:t>
      </w:r>
    </w:p>
    <w:bookmarkEnd w:id="12"/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укомплектованность указанных служб персоналом;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13" w:name="sub_30006"/>
      <w:r>
        <w:rPr>
          <w:sz w:val="28"/>
          <w:szCs w:val="28"/>
        </w:rPr>
        <w:t>5) проведение наладки принадлежащих им тепловых сетей;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14" w:name="sub_30007"/>
      <w:bookmarkEnd w:id="13"/>
      <w:r>
        <w:rPr>
          <w:sz w:val="28"/>
          <w:szCs w:val="28"/>
        </w:rPr>
        <w:t>6) организация контроля режимов потребления тепловой энергии;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15" w:name="sub_30008"/>
      <w:bookmarkEnd w:id="14"/>
      <w:r>
        <w:rPr>
          <w:sz w:val="28"/>
          <w:szCs w:val="28"/>
        </w:rPr>
        <w:t>7) обеспечение качества теплоносителей;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16" w:name="sub_30009"/>
      <w:bookmarkEnd w:id="15"/>
      <w:r>
        <w:rPr>
          <w:sz w:val="28"/>
          <w:szCs w:val="28"/>
        </w:rPr>
        <w:t xml:space="preserve">8) организация коммерческого </w:t>
      </w:r>
      <w:proofErr w:type="gramStart"/>
      <w:r>
        <w:rPr>
          <w:sz w:val="28"/>
          <w:szCs w:val="28"/>
        </w:rPr>
        <w:t>учета  реализуемой</w:t>
      </w:r>
      <w:proofErr w:type="gramEnd"/>
      <w:r>
        <w:rPr>
          <w:sz w:val="28"/>
          <w:szCs w:val="28"/>
        </w:rPr>
        <w:t xml:space="preserve"> тепловой энергии;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17" w:name="sub_30010"/>
      <w:bookmarkEnd w:id="16"/>
      <w:r>
        <w:rPr>
          <w:sz w:val="28"/>
          <w:szCs w:val="28"/>
        </w:rPr>
        <w:t xml:space="preserve">9)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>
        <w:rPr>
          <w:color w:val="000000"/>
          <w:sz w:val="28"/>
          <w:szCs w:val="28"/>
        </w:rPr>
        <w:t xml:space="preserve">с </w:t>
      </w:r>
      <w:hyperlink r:id="rId9" w:history="1">
        <w:r>
          <w:rPr>
            <w:rStyle w:val="a7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теплоснабжении;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18" w:name="sub_30011"/>
      <w:bookmarkEnd w:id="17"/>
      <w:r>
        <w:rPr>
          <w:sz w:val="28"/>
          <w:szCs w:val="28"/>
        </w:rPr>
        <w:t>10)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8"/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готовность систем приема и разгрузки топлива, </w:t>
      </w:r>
      <w:proofErr w:type="spellStart"/>
      <w:r>
        <w:rPr>
          <w:sz w:val="28"/>
          <w:szCs w:val="28"/>
        </w:rPr>
        <w:t>топливоприготовления</w:t>
      </w:r>
      <w:proofErr w:type="spellEnd"/>
      <w:r>
        <w:rPr>
          <w:sz w:val="28"/>
          <w:szCs w:val="28"/>
        </w:rPr>
        <w:t xml:space="preserve"> и топливоподачи;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соблюдение водно-химического режима;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наличие расчетов допустимого времени устранения аварийных нарушений теплоснабжения жилых домов;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наличие порядка ликвидации аварийных ситуаций в системах теплоснабжения с учетом взаимодействия тепло -,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 -, топливо- 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проведение гидравлических и тепловых испытаний тепловых сетей;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выполнение планового графика ремонта тепловых сетей и источников тепловой энергии;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19" w:name="sub_30012"/>
      <w:r>
        <w:rPr>
          <w:sz w:val="28"/>
          <w:szCs w:val="28"/>
        </w:rPr>
        <w:t xml:space="preserve">11) наличие документов, определяющих разграничение эксплуатационной ответственности между потребителями тепловой энергии и </w:t>
      </w:r>
      <w:proofErr w:type="gramStart"/>
      <w:r>
        <w:rPr>
          <w:sz w:val="28"/>
          <w:szCs w:val="28"/>
        </w:rPr>
        <w:t>теплоснабжающими  организациями</w:t>
      </w:r>
      <w:proofErr w:type="gramEnd"/>
      <w:r>
        <w:rPr>
          <w:sz w:val="28"/>
          <w:szCs w:val="28"/>
        </w:rPr>
        <w:t>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20" w:name="sub_30013"/>
      <w:bookmarkEnd w:id="19"/>
      <w:r>
        <w:rPr>
          <w:sz w:val="28"/>
          <w:szCs w:val="28"/>
        </w:rPr>
        <w:t>12)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21" w:name="sub_30014"/>
      <w:bookmarkEnd w:id="20"/>
      <w:r>
        <w:rPr>
          <w:sz w:val="28"/>
          <w:szCs w:val="28"/>
        </w:rPr>
        <w:t>13) работоспособность автоматических регуляторов при их наличии.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22" w:name="sub_14"/>
      <w:bookmarkEnd w:id="21"/>
      <w:r>
        <w:rPr>
          <w:sz w:val="28"/>
          <w:szCs w:val="28"/>
        </w:rPr>
        <w:t xml:space="preserve">3.2. 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0" w:history="1">
        <w:r>
          <w:rPr>
            <w:rStyle w:val="a7"/>
            <w:color w:val="000000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об электроэнергетике.</w:t>
      </w:r>
    </w:p>
    <w:p w:rsidR="00E82363" w:rsidRDefault="00E82363" w:rsidP="00E82363">
      <w:pPr>
        <w:ind w:firstLine="720"/>
        <w:jc w:val="both"/>
        <w:rPr>
          <w:color w:val="000000"/>
          <w:sz w:val="28"/>
          <w:szCs w:val="28"/>
        </w:rPr>
      </w:pPr>
      <w:bookmarkStart w:id="23" w:name="sub_15"/>
      <w:bookmarkEnd w:id="22"/>
      <w:r>
        <w:rPr>
          <w:sz w:val="28"/>
          <w:szCs w:val="28"/>
        </w:rPr>
        <w:t xml:space="preserve">3.3. К обстоятельствам, при несоблюдении которых в отношении </w:t>
      </w:r>
      <w:proofErr w:type="gramStart"/>
      <w:r>
        <w:rPr>
          <w:sz w:val="28"/>
          <w:szCs w:val="28"/>
        </w:rPr>
        <w:t>теплоснабжающих  организаций</w:t>
      </w:r>
      <w:proofErr w:type="gramEnd"/>
      <w:r>
        <w:rPr>
          <w:sz w:val="28"/>
          <w:szCs w:val="28"/>
        </w:rPr>
        <w:t xml:space="preserve"> составляется акт с приложением Перечня с указанием сроков устранения замечаний</w:t>
      </w:r>
      <w:r>
        <w:rPr>
          <w:color w:val="000000"/>
          <w:sz w:val="28"/>
          <w:szCs w:val="28"/>
        </w:rPr>
        <w:t>.</w:t>
      </w:r>
      <w:bookmarkEnd w:id="23"/>
    </w:p>
    <w:p w:rsidR="00E82363" w:rsidRDefault="00E82363" w:rsidP="00E8236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4" w:name="sub_1400"/>
      <w:r>
        <w:rPr>
          <w:rFonts w:ascii="Times New Roman" w:hAnsi="Times New Roman" w:cs="Times New Roman"/>
          <w:color w:val="auto"/>
        </w:rPr>
        <w:t xml:space="preserve">4. Требования по готовности к отопительному </w:t>
      </w:r>
      <w:r>
        <w:rPr>
          <w:rFonts w:ascii="Times New Roman" w:hAnsi="Times New Roman" w:cs="Times New Roman"/>
          <w:color w:val="auto"/>
        </w:rPr>
        <w:br/>
        <w:t>периоду для потребителей тепловой энергии</w:t>
      </w:r>
      <w:bookmarkEnd w:id="24"/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25" w:name="sub_16"/>
      <w:r>
        <w:rPr>
          <w:sz w:val="28"/>
          <w:szCs w:val="28"/>
        </w:rPr>
        <w:t>4.1. В целях оценки готовности потребителей тепловой энергии к отопительному периоду комиссией должны быть проверены: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26" w:name="sub_30015"/>
      <w:bookmarkEnd w:id="25"/>
      <w:r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27" w:name="sub_30016"/>
      <w:bookmarkEnd w:id="26"/>
      <w:r>
        <w:rPr>
          <w:sz w:val="28"/>
          <w:szCs w:val="28"/>
        </w:rPr>
        <w:lastRenderedPageBreak/>
        <w:t xml:space="preserve">2) проведение промывки оборудования и коммуникаций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28" w:name="sub_30017"/>
      <w:bookmarkEnd w:id="27"/>
      <w:r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29" w:name="sub_30018"/>
      <w:bookmarkEnd w:id="28"/>
      <w:r>
        <w:rPr>
          <w:sz w:val="28"/>
          <w:szCs w:val="28"/>
        </w:rPr>
        <w:t>4) выполнение плана ремонтных работ и качество их выполнения;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30" w:name="sub_30019"/>
      <w:bookmarkEnd w:id="29"/>
      <w:r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31" w:name="sub_30020"/>
      <w:bookmarkEnd w:id="30"/>
      <w:r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32" w:name="sub_30021"/>
      <w:bookmarkEnd w:id="31"/>
      <w:r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33" w:name="sub_30022"/>
      <w:bookmarkEnd w:id="32"/>
      <w:r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34" w:name="sub_30023"/>
      <w:bookmarkEnd w:id="33"/>
      <w:r>
        <w:rPr>
          <w:sz w:val="28"/>
          <w:szCs w:val="28"/>
        </w:rPr>
        <w:t>9) работоспособность защиты систем теплопотребления;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35" w:name="sub_30024"/>
      <w:bookmarkEnd w:id="34"/>
      <w:r>
        <w:rPr>
          <w:sz w:val="28"/>
          <w:szCs w:val="28"/>
        </w:rPr>
        <w:t xml:space="preserve">10) наличие паспортов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36" w:name="sub_30025"/>
      <w:bookmarkEnd w:id="35"/>
      <w:r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37" w:name="sub_30026"/>
      <w:bookmarkEnd w:id="36"/>
      <w:r>
        <w:rPr>
          <w:sz w:val="28"/>
          <w:szCs w:val="28"/>
        </w:rPr>
        <w:t>12) плотность оборудования тепловых пунктов;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38" w:name="sub_30027"/>
      <w:bookmarkEnd w:id="37"/>
      <w:r>
        <w:rPr>
          <w:sz w:val="28"/>
          <w:szCs w:val="28"/>
        </w:rPr>
        <w:t>13) наличие пломб на расчетных шайбах и соплах элеваторов;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39" w:name="sub_30028"/>
      <w:bookmarkEnd w:id="38"/>
      <w:r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40" w:name="sub_30029"/>
      <w:bookmarkEnd w:id="39"/>
      <w:r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41" w:name="sub_30030"/>
      <w:bookmarkEnd w:id="40"/>
      <w:r>
        <w:rPr>
          <w:sz w:val="28"/>
          <w:szCs w:val="28"/>
        </w:rPr>
        <w:t xml:space="preserve">16) проведение испытания оборудования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 на плотность и прочность;</w:t>
      </w:r>
    </w:p>
    <w:p w:rsidR="00E82363" w:rsidRDefault="00E82363" w:rsidP="00E82363">
      <w:pPr>
        <w:ind w:firstLine="720"/>
        <w:jc w:val="both"/>
        <w:rPr>
          <w:sz w:val="28"/>
          <w:szCs w:val="28"/>
        </w:rPr>
      </w:pPr>
      <w:bookmarkStart w:id="42" w:name="sub_30031"/>
      <w:bookmarkEnd w:id="41"/>
      <w:r>
        <w:rPr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периоду, утвержденных приказом Министерства энергетики Российской Федерации от 12 марта 2013 г. № 103.</w:t>
      </w:r>
    </w:p>
    <w:p w:rsidR="00E82363" w:rsidRDefault="00E82363" w:rsidP="00E82363">
      <w:pPr>
        <w:ind w:firstLine="720"/>
        <w:jc w:val="both"/>
        <w:rPr>
          <w:color w:val="000000"/>
          <w:sz w:val="28"/>
          <w:szCs w:val="28"/>
        </w:rPr>
      </w:pPr>
      <w:bookmarkStart w:id="43" w:name="sub_17"/>
      <w:bookmarkEnd w:id="42"/>
      <w:r>
        <w:rPr>
          <w:sz w:val="28"/>
          <w:szCs w:val="28"/>
        </w:rPr>
        <w:t xml:space="preserve">4.2. 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</w:t>
      </w:r>
      <w:r>
        <w:rPr>
          <w:color w:val="000000"/>
          <w:sz w:val="28"/>
          <w:szCs w:val="28"/>
        </w:rPr>
        <w:t xml:space="preserve">в </w:t>
      </w:r>
      <w:hyperlink r:id="rId11" w:anchor="sub_30022#sub_30022" w:history="1">
        <w:r>
          <w:rPr>
            <w:rStyle w:val="a7"/>
            <w:color w:val="000000"/>
            <w:sz w:val="28"/>
            <w:szCs w:val="28"/>
          </w:rPr>
          <w:t>подпунктах 8</w:t>
        </w:r>
      </w:hyperlink>
      <w:r>
        <w:rPr>
          <w:color w:val="000000"/>
          <w:sz w:val="28"/>
          <w:szCs w:val="28"/>
        </w:rPr>
        <w:t xml:space="preserve">, </w:t>
      </w:r>
      <w:hyperlink r:id="rId12" w:anchor="sub_30027#sub_30027" w:history="1">
        <w:r>
          <w:rPr>
            <w:rStyle w:val="a7"/>
            <w:color w:val="000000"/>
            <w:sz w:val="28"/>
            <w:szCs w:val="28"/>
          </w:rPr>
          <w:t>13</w:t>
        </w:r>
      </w:hyperlink>
      <w:r>
        <w:rPr>
          <w:color w:val="000000"/>
          <w:sz w:val="28"/>
          <w:szCs w:val="28"/>
        </w:rPr>
        <w:t xml:space="preserve">, </w:t>
      </w:r>
      <w:hyperlink r:id="rId13" w:anchor="sub_30028#sub_30028" w:history="1">
        <w:r>
          <w:rPr>
            <w:rStyle w:val="a7"/>
            <w:color w:val="000000"/>
            <w:sz w:val="28"/>
            <w:szCs w:val="28"/>
          </w:rPr>
          <w:t>14</w:t>
        </w:r>
      </w:hyperlink>
      <w:r>
        <w:rPr>
          <w:color w:val="000000"/>
          <w:sz w:val="28"/>
          <w:szCs w:val="28"/>
        </w:rPr>
        <w:t xml:space="preserve"> и </w:t>
      </w:r>
      <w:hyperlink r:id="rId14" w:anchor="sub_30030#sub_30030" w:history="1">
        <w:r>
          <w:rPr>
            <w:rStyle w:val="a7"/>
            <w:color w:val="000000"/>
            <w:sz w:val="28"/>
            <w:szCs w:val="28"/>
          </w:rPr>
          <w:t>17</w:t>
        </w:r>
      </w:hyperlink>
      <w:r>
        <w:rPr>
          <w:color w:val="000000"/>
          <w:sz w:val="28"/>
          <w:szCs w:val="28"/>
        </w:rPr>
        <w:t xml:space="preserve"> пункта 4.1</w:t>
      </w:r>
      <w:bookmarkEnd w:id="43"/>
      <w:r>
        <w:rPr>
          <w:color w:val="000000"/>
          <w:sz w:val="28"/>
          <w:szCs w:val="28"/>
        </w:rPr>
        <w:t xml:space="preserve"> настоящей программы.</w:t>
      </w:r>
    </w:p>
    <w:p w:rsidR="00E82363" w:rsidRDefault="00E82363" w:rsidP="00E82363">
      <w:pPr>
        <w:rPr>
          <w:color w:val="000000"/>
          <w:sz w:val="28"/>
          <w:szCs w:val="28"/>
        </w:rPr>
      </w:pPr>
    </w:p>
    <w:p w:rsidR="00E82363" w:rsidRDefault="00E82363" w:rsidP="00E82363">
      <w:pPr>
        <w:rPr>
          <w:color w:val="000000"/>
          <w:sz w:val="28"/>
          <w:szCs w:val="28"/>
        </w:rPr>
      </w:pPr>
    </w:p>
    <w:p w:rsidR="00E82363" w:rsidRDefault="00E82363" w:rsidP="00E82363">
      <w:pPr>
        <w:rPr>
          <w:color w:val="000000"/>
          <w:sz w:val="28"/>
          <w:szCs w:val="28"/>
        </w:rPr>
      </w:pPr>
    </w:p>
    <w:p w:rsidR="00E82363" w:rsidRDefault="00E82363" w:rsidP="00E82363">
      <w:pPr>
        <w:rPr>
          <w:sz w:val="28"/>
          <w:szCs w:val="28"/>
        </w:rPr>
      </w:pPr>
    </w:p>
    <w:p w:rsidR="00E82363" w:rsidRDefault="00E82363" w:rsidP="00E82363">
      <w:pPr>
        <w:rPr>
          <w:sz w:val="28"/>
          <w:szCs w:val="28"/>
        </w:rPr>
      </w:pP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82363" w:rsidRDefault="00E82363" w:rsidP="00E823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E82363" w:rsidRDefault="00E82363" w:rsidP="00E82363">
      <w:pPr>
        <w:pStyle w:val="ConsPlusNonformat"/>
        <w:rPr>
          <w:sz w:val="28"/>
          <w:szCs w:val="28"/>
        </w:rPr>
      </w:pPr>
    </w:p>
    <w:p w:rsidR="00E82363" w:rsidRDefault="00E82363" w:rsidP="00E82363">
      <w:pPr>
        <w:pStyle w:val="ConsPlusNonformat"/>
        <w:rPr>
          <w:sz w:val="28"/>
          <w:szCs w:val="28"/>
        </w:rPr>
      </w:pPr>
    </w:p>
    <w:p w:rsidR="00E82363" w:rsidRDefault="00E82363" w:rsidP="00E82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E82363" w:rsidRDefault="00E82363" w:rsidP="00E82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проверки готовности к отопительному периоду ____/____ гг.</w:t>
      </w:r>
    </w:p>
    <w:p w:rsidR="00E82363" w:rsidRDefault="00E82363" w:rsidP="00E82363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                                            "___" ___________ 20___ г.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(место составления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составления акта)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___________________________________________________,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>форма документа и его реквизиты, которым образована комиссия)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соответствии   с   программой    проведения   проверки   готовности   к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отопительному   периоду   от "_____" _________________ 20_____ г.,   утвержденной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(ФИО руководителя (его заместителя) органа, проводящего проверку готовности к отопительному периоду)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"</w:t>
      </w:r>
      <w:proofErr w:type="gramEnd"/>
      <w:r>
        <w:rPr>
          <w:rFonts w:ascii="Times New Roman" w:hAnsi="Times New Roman" w:cs="Times New Roman"/>
          <w:sz w:val="28"/>
          <w:szCs w:val="28"/>
        </w:rPr>
        <w:t>____" __________ 20___ г. по "____" _________ 20____ г. в соответствии с</w:t>
      </w:r>
    </w:p>
    <w:p w:rsidR="00E82363" w:rsidRDefault="00E82363" w:rsidP="00E82363">
      <w:pPr>
        <w:pStyle w:val="ConsPlusNonformat"/>
        <w:ind w:right="-1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  </w:t>
      </w:r>
      <w:hyperlink r:id="rId15" w:history="1">
        <w:r>
          <w:rPr>
            <w:rStyle w:val="a3"/>
          </w:rPr>
          <w:t>законом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  от   27  июля  2010 г. N 190-ФЗ  "О  теплоснабжении"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__________________________________________________________________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организации,  потребителя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тепловой энергии, в отношении которого проводилась проверка готовности к отопительному периоду)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готовности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отопительному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периоду  проводилась  в отношении следующих объектов: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 готовности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 отопительному  периоду комиссия установила:         ______________________________________________________________.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 комиссии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готовности  к  отопительному периоду:      __________________________________________________________________.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r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(подпись, расшифровка подписи)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  __________________________________________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подпись, расшифровка подписи руководителя (его   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уполномоченного  представителя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муниципального    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образования, теплоснабжающей   организации,  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потребителя тепловой энергии,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  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363" w:rsidRDefault="00E82363" w:rsidP="00E823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проводилась проверка   готовности к отопительному периоду)</w:t>
      </w:r>
    </w:p>
    <w:p w:rsidR="00E82363" w:rsidRDefault="00E82363" w:rsidP="00E82363">
      <w:pPr>
        <w:rPr>
          <w:b/>
          <w:bCs/>
          <w:sz w:val="28"/>
          <w:szCs w:val="28"/>
        </w:rPr>
      </w:pPr>
    </w:p>
    <w:p w:rsidR="00E82363" w:rsidRDefault="00E82363" w:rsidP="00E82363">
      <w:pPr>
        <w:rPr>
          <w:b/>
          <w:bCs/>
          <w:sz w:val="28"/>
          <w:szCs w:val="28"/>
        </w:rPr>
      </w:pPr>
    </w:p>
    <w:p w:rsidR="00E82363" w:rsidRDefault="00E82363" w:rsidP="00E82363">
      <w:pPr>
        <w:rPr>
          <w:sz w:val="28"/>
          <w:szCs w:val="28"/>
        </w:rPr>
      </w:pPr>
    </w:p>
    <w:p w:rsidR="00E82363" w:rsidRDefault="00E82363" w:rsidP="00E82363">
      <w:pPr>
        <w:rPr>
          <w:sz w:val="28"/>
          <w:szCs w:val="28"/>
        </w:rPr>
      </w:pPr>
    </w:p>
    <w:p w:rsidR="00E82363" w:rsidRDefault="00E82363" w:rsidP="00E82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44" w:name="sub_1991"/>
      <w:r>
        <w:rPr>
          <w:sz w:val="28"/>
          <w:szCs w:val="28"/>
        </w:rPr>
        <w:t xml:space="preserve">* При наличии у комиссии замечаний к выполнению требований по готовности </w:t>
      </w:r>
      <w:bookmarkEnd w:id="44"/>
      <w:r>
        <w:rPr>
          <w:sz w:val="28"/>
          <w:szCs w:val="28"/>
        </w:rPr>
        <w:t>или при невыполнении требований по готовности к акту прилагается перечень замечаний с указанием сроков их устранения.</w:t>
      </w:r>
    </w:p>
    <w:p w:rsidR="00E82363" w:rsidRDefault="00E82363" w:rsidP="00E823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Перечень замечаний к выполнению требований по готовности</w:t>
      </w:r>
    </w:p>
    <w:p w:rsidR="00E82363" w:rsidRDefault="00E82363" w:rsidP="00E82363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>
        <w:rPr>
          <w:sz w:val="28"/>
          <w:szCs w:val="28"/>
        </w:rPr>
        <w:t>или при невыполнении требований по готовности к акту</w:t>
      </w:r>
    </w:p>
    <w:p w:rsidR="00E82363" w:rsidRDefault="00E82363" w:rsidP="00E82363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№___ от «</w:t>
      </w:r>
      <w:r>
        <w:rPr>
          <w:sz w:val="28"/>
          <w:szCs w:val="28"/>
        </w:rPr>
        <w:t>_____» _______________ 20__ г.</w:t>
      </w:r>
    </w:p>
    <w:p w:rsidR="00E82363" w:rsidRDefault="00E82363" w:rsidP="00E8236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color w:val="26282F"/>
          <w:sz w:val="28"/>
          <w:szCs w:val="28"/>
        </w:rPr>
        <w:t>проверки готовности к отопительному периоду.</w:t>
      </w:r>
    </w:p>
    <w:p w:rsidR="00E82363" w:rsidRDefault="00E82363" w:rsidP="00E82363">
      <w:pPr>
        <w:rPr>
          <w:sz w:val="24"/>
          <w:szCs w:val="24"/>
        </w:rPr>
      </w:pPr>
    </w:p>
    <w:p w:rsidR="00E82363" w:rsidRDefault="00E82363" w:rsidP="00E82363">
      <w:pPr>
        <w:rPr>
          <w:sz w:val="24"/>
          <w:szCs w:val="24"/>
        </w:rPr>
      </w:pPr>
    </w:p>
    <w:p w:rsidR="00E82363" w:rsidRDefault="00E82363" w:rsidP="00E82363">
      <w:pPr>
        <w:rPr>
          <w:sz w:val="24"/>
          <w:szCs w:val="24"/>
        </w:rPr>
      </w:pPr>
    </w:p>
    <w:p w:rsidR="00E82363" w:rsidRDefault="00E82363" w:rsidP="00E82363">
      <w:pPr>
        <w:rPr>
          <w:sz w:val="24"/>
          <w:szCs w:val="24"/>
        </w:rPr>
      </w:pPr>
    </w:p>
    <w:p w:rsidR="00E82363" w:rsidRDefault="00E82363" w:rsidP="00E82363">
      <w:pPr>
        <w:rPr>
          <w:sz w:val="24"/>
          <w:szCs w:val="24"/>
        </w:rPr>
      </w:pPr>
    </w:p>
    <w:p w:rsidR="00E82363" w:rsidRDefault="00E82363" w:rsidP="00E82363">
      <w:pPr>
        <w:rPr>
          <w:sz w:val="24"/>
          <w:szCs w:val="24"/>
        </w:rPr>
      </w:pPr>
    </w:p>
    <w:p w:rsidR="00E82363" w:rsidRDefault="00E82363" w:rsidP="00E82363">
      <w:pPr>
        <w:rPr>
          <w:sz w:val="24"/>
          <w:szCs w:val="24"/>
        </w:rPr>
      </w:pPr>
    </w:p>
    <w:p w:rsidR="00E82363" w:rsidRDefault="00E82363" w:rsidP="00E82363">
      <w:pPr>
        <w:rPr>
          <w:sz w:val="24"/>
          <w:szCs w:val="24"/>
        </w:rPr>
      </w:pPr>
    </w:p>
    <w:p w:rsidR="00E82363" w:rsidRDefault="00E82363" w:rsidP="00E82363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1.___________________________________________________________________________________________________________________________________</w:t>
      </w:r>
    </w:p>
    <w:p w:rsidR="00E82363" w:rsidRDefault="00E82363" w:rsidP="00E82363">
      <w:pPr>
        <w:rPr>
          <w:sz w:val="28"/>
          <w:szCs w:val="28"/>
        </w:rPr>
      </w:pPr>
    </w:p>
    <w:p w:rsidR="00E82363" w:rsidRDefault="00E82363" w:rsidP="00E82363">
      <w:pPr>
        <w:rPr>
          <w:sz w:val="28"/>
          <w:szCs w:val="28"/>
        </w:rPr>
      </w:pPr>
      <w:r>
        <w:rPr>
          <w:sz w:val="28"/>
          <w:szCs w:val="28"/>
        </w:rPr>
        <w:t>Срок устранения -______________________</w:t>
      </w:r>
    </w:p>
    <w:p w:rsidR="00E82363" w:rsidRDefault="00E82363" w:rsidP="00E823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(дата)</w:t>
      </w:r>
    </w:p>
    <w:p w:rsidR="00E82363" w:rsidRDefault="00E82363" w:rsidP="00E82363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2.___________________________________________________________________________________________________________________________________</w:t>
      </w:r>
    </w:p>
    <w:p w:rsidR="00E82363" w:rsidRDefault="00E82363" w:rsidP="00E82363">
      <w:pPr>
        <w:rPr>
          <w:sz w:val="28"/>
          <w:szCs w:val="28"/>
        </w:rPr>
      </w:pPr>
    </w:p>
    <w:p w:rsidR="00E82363" w:rsidRDefault="00E82363" w:rsidP="00E82363">
      <w:pPr>
        <w:rPr>
          <w:sz w:val="28"/>
          <w:szCs w:val="28"/>
        </w:rPr>
      </w:pPr>
      <w:r>
        <w:rPr>
          <w:sz w:val="28"/>
          <w:szCs w:val="28"/>
        </w:rPr>
        <w:t>Срок устранения -______________________</w:t>
      </w:r>
    </w:p>
    <w:p w:rsidR="00E82363" w:rsidRDefault="00E82363" w:rsidP="00E823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(дата)</w:t>
      </w:r>
    </w:p>
    <w:p w:rsidR="00E82363" w:rsidRDefault="00E82363" w:rsidP="00E82363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3.___________________________________________________________________________________________________________________________________</w:t>
      </w:r>
    </w:p>
    <w:p w:rsidR="00E82363" w:rsidRDefault="00E82363" w:rsidP="00E82363">
      <w:pPr>
        <w:rPr>
          <w:sz w:val="28"/>
          <w:szCs w:val="28"/>
        </w:rPr>
      </w:pPr>
    </w:p>
    <w:p w:rsidR="00E82363" w:rsidRDefault="00E82363" w:rsidP="00E82363">
      <w:pPr>
        <w:rPr>
          <w:sz w:val="28"/>
          <w:szCs w:val="28"/>
        </w:rPr>
      </w:pPr>
      <w:r>
        <w:rPr>
          <w:sz w:val="28"/>
          <w:szCs w:val="28"/>
        </w:rPr>
        <w:t>Срок устранения -______________________</w:t>
      </w:r>
    </w:p>
    <w:p w:rsidR="00E82363" w:rsidRDefault="00E82363" w:rsidP="00E823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(дата)</w:t>
      </w:r>
    </w:p>
    <w:p w:rsidR="00AC4FDA" w:rsidRDefault="00E82363" w:rsidP="00E82363">
      <w:r>
        <w:rPr>
          <w:sz w:val="28"/>
          <w:szCs w:val="28"/>
        </w:rPr>
        <w:br w:type="page"/>
      </w:r>
    </w:p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C4099E"/>
    <w:multiLevelType w:val="hybridMultilevel"/>
    <w:tmpl w:val="8DBA7D48"/>
    <w:lvl w:ilvl="0" w:tplc="77069B0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F2"/>
    <w:rsid w:val="00700BF2"/>
    <w:rsid w:val="00AC4FDA"/>
    <w:rsid w:val="00E8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43077-B83D-4469-95D8-FD9F6E11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236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36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3">
    <w:name w:val="Hyperlink"/>
    <w:semiHidden/>
    <w:unhideWhenUsed/>
    <w:rsid w:val="00E82363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E823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82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lock Text"/>
    <w:basedOn w:val="a"/>
    <w:semiHidden/>
    <w:unhideWhenUsed/>
    <w:rsid w:val="00E82363"/>
    <w:pPr>
      <w:ind w:left="567" w:right="4536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E82363"/>
    <w:pPr>
      <w:ind w:left="720"/>
      <w:contextualSpacing/>
    </w:pPr>
  </w:style>
  <w:style w:type="paragraph" w:customStyle="1" w:styleId="FR1">
    <w:name w:val="FR1"/>
    <w:rsid w:val="00E8236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E82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E82363"/>
    <w:pPr>
      <w:ind w:left="720"/>
    </w:pPr>
    <w:rPr>
      <w:sz w:val="28"/>
      <w:szCs w:val="28"/>
    </w:rPr>
  </w:style>
  <w:style w:type="paragraph" w:customStyle="1" w:styleId="ConsPlusNonformat">
    <w:name w:val="ConsPlusNonformat"/>
    <w:rsid w:val="00E823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ubtle Reference"/>
    <w:uiPriority w:val="31"/>
    <w:qFormat/>
    <w:rsid w:val="00E82363"/>
    <w:rPr>
      <w:smallCaps/>
      <w:color w:val="5A5A5A"/>
    </w:rPr>
  </w:style>
  <w:style w:type="character" w:customStyle="1" w:styleId="submenu-table">
    <w:name w:val="submenu-table"/>
    <w:rsid w:val="00E82363"/>
    <w:rPr>
      <w:rFonts w:ascii="Times New Roman" w:hAnsi="Times New Roman" w:cs="Times New Roman" w:hint="default"/>
    </w:rPr>
  </w:style>
  <w:style w:type="character" w:customStyle="1" w:styleId="a7">
    <w:name w:val="Гипертекстовая ссылка"/>
    <w:rsid w:val="00E82363"/>
    <w:rPr>
      <w:rFonts w:ascii="Times New Roman" w:hAnsi="Times New Roman" w:cs="Times New Roman" w:hint="default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E823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3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/" TargetMode="External"/><Relationship Id="rId13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2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1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5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5" Type="http://schemas.openxmlformats.org/officeDocument/2006/relationships/hyperlink" Target="consultantplus://offline/ref=3E1A022CF3F140A10F41A631B64003EBAF3A710C5D97FA139BE13A182DWFiDG" TargetMode="External"/><Relationship Id="rId10" Type="http://schemas.openxmlformats.org/officeDocument/2006/relationships/hyperlink" Target="garantf1://85656.21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489.205/" TargetMode="External"/><Relationship Id="rId14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2022-08-05T05:54:00Z</cp:lastPrinted>
  <dcterms:created xsi:type="dcterms:W3CDTF">2022-08-05T05:48:00Z</dcterms:created>
  <dcterms:modified xsi:type="dcterms:W3CDTF">2022-08-05T05:54:00Z</dcterms:modified>
</cp:coreProperties>
</file>